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95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3799"/>
        <w:gridCol w:w="567"/>
      </w:tblGrid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RESOLUÇÃO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47</w:t>
            </w:r>
            <w:r w:rsidRPr="008156F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/2012 DO CONSEPE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CR</w:t>
            </w:r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RESOLUÇÃO 16/00 DO CONSEPE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CR</w:t>
            </w:r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História da Arquitetura e do Urbanismo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História da Arquitetura e do Urbanismo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História da Arquitetura e do Urbanismo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História da Arquitetura e do Urbanismo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História da Arquitetura e do Urbanismo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História da Arquitetura e do Urbanismo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História da Arquitetura e do Urbanismo no Brasil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História da Arquitetura e do Urbanismo no Brasil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5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História da Arquitetura e do Urbanismo no Brasil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História da Arquitetura e do Urbanismo no Brasil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Fundamentos para Intervenções em Áreas Históricas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Intervenções em áreas de interesse histórico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7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Urbanismo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Planejamento Urbano e Regional I + Desenho Urbano IV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+ 6</w:t>
            </w:r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8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Urbanismo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Planejamento Urbano e Regional II 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4       6</w:t>
            </w:r>
          </w:p>
        </w:tc>
      </w:tr>
      <w:tr w:rsidR="0020441B" w:rsidRPr="00C42EC6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9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 Metodologia do Trabalho Científico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e Pesquisa Aplicada à Arquitetura e Urbanismo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 + 2</w:t>
            </w:r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Metodologia Científica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C42EC6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Trabalho Final de Graduação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Trabalho Final de Graduação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Trabalho Final de Graduação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20</w:t>
            </w:r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Trabalho Final de Graduação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20</w:t>
            </w:r>
          </w:p>
        </w:tc>
      </w:tr>
      <w:tr w:rsidR="0020441B" w:rsidRPr="008156FB" w:rsidTr="0020441B">
        <w:tc>
          <w:tcPr>
            <w:tcW w:w="3794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2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Noções de Arquitetura e Urbanismo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3799" w:type="dxa"/>
            <w:vAlign w:val="center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Noções de Arquitetura e Urbanismo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Introdução ao Projeto de Arquitetura e Urbanismo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Introdução ao Projeto de Arquitetura e Urbanismo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Projeto de Edificações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Projeto de Edificações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15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Projeto de Edificações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Projeto de Edificações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16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Projeto de Edificações V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Projeto de Edificações V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17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Projeto de Edificações VI</w:t>
            </w:r>
            <w:proofErr w:type="gramEnd"/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Desenho Urbano V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18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Desenho Urbano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Desenho Urbano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19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Desenho Urbano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Desenho Urbano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0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Desenho Urbano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Desenho Urbano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1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Oficina Plástica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Oficina Plástica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22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Geometria Descritiva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Geometria Descritiva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52166E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166E">
              <w:rPr>
                <w:rFonts w:ascii="Times New Roman" w:hAnsi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52166E">
              <w:rPr>
                <w:rFonts w:ascii="Times New Roman" w:hAnsi="Times New Roman"/>
                <w:sz w:val="20"/>
                <w:szCs w:val="20"/>
                <w:lang w:val="pt-BR"/>
              </w:rPr>
              <w:t>. Introdução ao Desenho Arquitetônico</w:t>
            </w:r>
          </w:p>
        </w:tc>
        <w:tc>
          <w:tcPr>
            <w:tcW w:w="567" w:type="dxa"/>
            <w:vAlign w:val="center"/>
          </w:tcPr>
          <w:p w:rsidR="0020441B" w:rsidRPr="0052166E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52166E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</w:tcPr>
          <w:p w:rsidR="0020441B" w:rsidRPr="0052166E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166E">
              <w:rPr>
                <w:rFonts w:ascii="Times New Roman" w:hAnsi="Times New Roman"/>
                <w:sz w:val="20"/>
                <w:szCs w:val="20"/>
                <w:lang w:val="pt-BR"/>
              </w:rPr>
              <w:t>Introdução ao Desenho</w:t>
            </w:r>
          </w:p>
        </w:tc>
        <w:tc>
          <w:tcPr>
            <w:tcW w:w="567" w:type="dxa"/>
            <w:vAlign w:val="center"/>
          </w:tcPr>
          <w:p w:rsidR="0020441B" w:rsidRPr="0052166E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52166E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24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Tecnologia das Construções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Tecnologias das Construções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25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Tecnologias das Construções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Tecnologias das Construções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26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Sistemas Estruturais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Sistemas Estruturais 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27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Conforto ambiental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Conforto ambiental 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28</w:t>
            </w:r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. Conforto ambiental III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8156FB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3799" w:type="dxa"/>
          </w:tcPr>
          <w:p w:rsidR="0020441B" w:rsidRPr="008156FB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Tópicos 10 - Iluminação </w:t>
            </w:r>
          </w:p>
        </w:tc>
        <w:tc>
          <w:tcPr>
            <w:tcW w:w="567" w:type="dxa"/>
            <w:vAlign w:val="center"/>
          </w:tcPr>
          <w:p w:rsidR="0020441B" w:rsidRPr="008156FB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29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. Fundamentos de Topografia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3799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ópicos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02 - Topografia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5</w:t>
            </w:r>
            <w:proofErr w:type="gramEnd"/>
          </w:p>
        </w:tc>
      </w:tr>
      <w:tr w:rsidR="0020441B" w:rsidRPr="004B3115" w:rsidTr="0020441B">
        <w:tc>
          <w:tcPr>
            <w:tcW w:w="3794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30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. Estágio Supervisionado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Estágio Supervisionado I ao VI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</w:tr>
      <w:tr w:rsidR="0020441B" w:rsidRPr="008156FB" w:rsidTr="0020441B">
        <w:tc>
          <w:tcPr>
            <w:tcW w:w="3794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31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. Estágio Supervisionado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gramStart"/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799" w:type="dxa"/>
            <w:shd w:val="clear" w:color="auto" w:fill="FFFFFF" w:themeFill="background1"/>
          </w:tcPr>
          <w:p w:rsidR="0020441B" w:rsidRPr="004B3115" w:rsidRDefault="0020441B" w:rsidP="0020441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Estágio Supervisionado VII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e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VIII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441B" w:rsidRPr="004B3115" w:rsidRDefault="0020441B" w:rsidP="0020441B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4+4</w:t>
            </w:r>
            <w:r w:rsidRPr="004B311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20441B" w:rsidRDefault="0020441B" w:rsidP="0020441B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  <w:lang w:val="pt-BR"/>
        </w:rPr>
      </w:pPr>
      <w:r w:rsidRPr="003C3AD8">
        <w:rPr>
          <w:rFonts w:ascii="Times New Roman" w:hAnsi="Times New Roman"/>
          <w:b/>
          <w:sz w:val="20"/>
          <w:szCs w:val="20"/>
          <w:lang w:val="pt-BR"/>
        </w:rPr>
        <w:t xml:space="preserve">Anexo à Portaria nº </w:t>
      </w:r>
      <w:r>
        <w:rPr>
          <w:rFonts w:ascii="Times New Roman" w:hAnsi="Times New Roman"/>
          <w:b/>
          <w:sz w:val="20"/>
          <w:szCs w:val="20"/>
          <w:lang w:val="pt-BR"/>
        </w:rPr>
        <w:t>47</w:t>
      </w:r>
      <w:r w:rsidRPr="003C3AD8">
        <w:rPr>
          <w:rFonts w:ascii="Times New Roman" w:hAnsi="Times New Roman"/>
          <w:b/>
          <w:sz w:val="20"/>
          <w:szCs w:val="20"/>
          <w:lang w:val="pt-BR"/>
        </w:rPr>
        <w:t xml:space="preserve">/ 2012, da PRPG/UFPB </w:t>
      </w:r>
      <w:r>
        <w:rPr>
          <w:rFonts w:ascii="Times New Roman" w:hAnsi="Times New Roman"/>
          <w:b/>
          <w:sz w:val="20"/>
          <w:szCs w:val="20"/>
          <w:lang w:val="pt-BR"/>
        </w:rPr>
        <w:t xml:space="preserve">- </w:t>
      </w:r>
      <w:r w:rsidRPr="003C3AD8">
        <w:rPr>
          <w:rFonts w:ascii="Times New Roman" w:hAnsi="Times New Roman"/>
          <w:b/>
          <w:sz w:val="20"/>
          <w:szCs w:val="20"/>
          <w:lang w:val="pt-BR"/>
        </w:rPr>
        <w:t>Quadro de Equivalência Geral de Disciplinas.</w:t>
      </w:r>
      <w:bookmarkStart w:id="0" w:name="_GoBack"/>
      <w:bookmarkEnd w:id="0"/>
    </w:p>
    <w:sectPr w:rsidR="0020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B"/>
    <w:rsid w:val="0019024E"/>
    <w:rsid w:val="002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1B"/>
    <w:pPr>
      <w:jc w:val="both"/>
    </w:pPr>
    <w:rPr>
      <w:rFonts w:ascii="Arial" w:eastAsia="Times New Roman" w:hAnsi="Arial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1B"/>
    <w:pPr>
      <w:jc w:val="both"/>
    </w:pPr>
    <w:rPr>
      <w:rFonts w:ascii="Arial" w:eastAsia="Times New Roman" w:hAnsi="Arial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DEE</cp:lastModifiedBy>
  <cp:revision>1</cp:revision>
  <dcterms:created xsi:type="dcterms:W3CDTF">2014-04-09T14:36:00Z</dcterms:created>
  <dcterms:modified xsi:type="dcterms:W3CDTF">2014-04-09T14:37:00Z</dcterms:modified>
</cp:coreProperties>
</file>